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84" w:rsidRDefault="001C2084"/>
    <w:p w:rsidR="006F0CB1" w:rsidRDefault="000A0FFA" w:rsidP="00603257">
      <w:pPr>
        <w:ind w:righ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HUESCA </w:t>
      </w:r>
      <w:r w:rsidR="0071574B">
        <w:rPr>
          <w:b/>
          <w:bCs/>
          <w:sz w:val="24"/>
          <w:szCs w:val="24"/>
        </w:rPr>
        <w:t xml:space="preserve">SUENA </w:t>
      </w:r>
      <w:r w:rsidR="00C06520">
        <w:rPr>
          <w:b/>
          <w:bCs/>
          <w:sz w:val="24"/>
          <w:szCs w:val="24"/>
        </w:rPr>
        <w:t xml:space="preserve">SE DESVINCULA DE LA COORDINADORA DE LA </w:t>
      </w:r>
      <w:r w:rsidR="00603257">
        <w:rPr>
          <w:b/>
          <w:bCs/>
          <w:sz w:val="24"/>
          <w:szCs w:val="24"/>
        </w:rPr>
        <w:t xml:space="preserve"> ESPAÑA VACIADA </w:t>
      </w:r>
    </w:p>
    <w:p w:rsidR="00A0023E" w:rsidRDefault="00A0023E" w:rsidP="00A0023E">
      <w:pPr>
        <w:ind w:right="709"/>
        <w:jc w:val="center"/>
      </w:pPr>
    </w:p>
    <w:p w:rsidR="00C06520" w:rsidRDefault="00C06520" w:rsidP="00C06520">
      <w:pPr>
        <w:ind w:right="709"/>
        <w:jc w:val="both"/>
        <w:rPr>
          <w:b/>
          <w:bCs/>
        </w:rPr>
      </w:pPr>
      <w:r>
        <w:rPr>
          <w:b/>
          <w:bCs/>
        </w:rPr>
        <w:t xml:space="preserve">La III Asamblea General de la Coordinadora de la España Vaciada, celebrada el pasado fin de semana en la localidad conquense de </w:t>
      </w:r>
      <w:proofErr w:type="spellStart"/>
      <w:r>
        <w:rPr>
          <w:b/>
          <w:bCs/>
        </w:rPr>
        <w:t>Priego</w:t>
      </w:r>
      <w:proofErr w:type="spellEnd"/>
      <w:r>
        <w:rPr>
          <w:b/>
          <w:bCs/>
        </w:rPr>
        <w:t>, reunió a representantes de 80 plataformas de las 160 que participan en la Coordinadora.</w:t>
      </w:r>
    </w:p>
    <w:p w:rsidR="00C06520" w:rsidRDefault="00C06520" w:rsidP="00C06520">
      <w:pPr>
        <w:ind w:right="709"/>
        <w:jc w:val="both"/>
        <w:rPr>
          <w:b/>
          <w:bCs/>
        </w:rPr>
      </w:pPr>
      <w:r>
        <w:rPr>
          <w:b/>
          <w:bCs/>
        </w:rPr>
        <w:t xml:space="preserve">Entre otros acuerdos se tomó la  decisión,  por consenso, </w:t>
      </w:r>
      <w:r w:rsidR="00603257">
        <w:rPr>
          <w:b/>
          <w:bCs/>
        </w:rPr>
        <w:t xml:space="preserve">de </w:t>
      </w:r>
      <w:r w:rsidR="00603257" w:rsidRPr="00603257">
        <w:rPr>
          <w:b/>
          <w:bCs/>
        </w:rPr>
        <w:t>crear un instrumento de participación</w:t>
      </w:r>
      <w:r w:rsidR="00603257">
        <w:rPr>
          <w:b/>
          <w:bCs/>
        </w:rPr>
        <w:t xml:space="preserve"> </w:t>
      </w:r>
      <w:r w:rsidR="00603257" w:rsidRPr="00603257">
        <w:rPr>
          <w:b/>
          <w:bCs/>
        </w:rPr>
        <w:t>política con el que concurrir a las próximas citas electorales</w:t>
      </w:r>
      <w:r>
        <w:rPr>
          <w:b/>
          <w:bCs/>
        </w:rPr>
        <w:t xml:space="preserve">. </w:t>
      </w:r>
    </w:p>
    <w:p w:rsidR="00C06520" w:rsidRPr="00C06520" w:rsidRDefault="00C06520" w:rsidP="00C06520">
      <w:pPr>
        <w:ind w:right="709"/>
        <w:jc w:val="both"/>
      </w:pPr>
      <w:r w:rsidRPr="009E01E0">
        <w:rPr>
          <w:b/>
          <w:bCs/>
        </w:rPr>
        <w:t>Esta decisión entra en conflicto directo con los estatutos y principios fundacionales de Huesc</w:t>
      </w:r>
      <w:r>
        <w:rPr>
          <w:b/>
          <w:bCs/>
        </w:rPr>
        <w:t>a Suena en los que se especifica</w:t>
      </w:r>
      <w:r w:rsidRPr="009E01E0">
        <w:rPr>
          <w:b/>
          <w:bCs/>
        </w:rPr>
        <w:t xml:space="preserve"> que la plataforma no tiene vinculación ni aspiración política</w:t>
      </w:r>
      <w:r>
        <w:t>.</w:t>
      </w:r>
    </w:p>
    <w:p w:rsidR="00A0664A" w:rsidRPr="00603257" w:rsidRDefault="00C06520" w:rsidP="00C06520">
      <w:pPr>
        <w:ind w:right="709"/>
        <w:jc w:val="both"/>
        <w:rPr>
          <w:b/>
          <w:bCs/>
        </w:rPr>
      </w:pPr>
      <w:r>
        <w:rPr>
          <w:b/>
          <w:bCs/>
        </w:rPr>
        <w:t xml:space="preserve">Como consecuencia, y de acuerdo con lo manifestado en su día en la reunión en Zaragoza de las plataformas de la EVA Aragonesa, dejando constancia en el acta de la sesión,  </w:t>
      </w:r>
      <w:r w:rsidR="00603257">
        <w:rPr>
          <w:b/>
          <w:bCs/>
        </w:rPr>
        <w:t>Huesca Suena ha tomado la decisión de d</w:t>
      </w:r>
      <w:r>
        <w:rPr>
          <w:b/>
          <w:bCs/>
        </w:rPr>
        <w:t xml:space="preserve">esvincularse de dicha Coordinadora </w:t>
      </w:r>
      <w:r w:rsidR="00603257">
        <w:rPr>
          <w:b/>
          <w:bCs/>
        </w:rPr>
        <w:t xml:space="preserve"> de forma inmediata.</w:t>
      </w:r>
    </w:p>
    <w:p w:rsidR="00061DCA" w:rsidRDefault="00061DCA" w:rsidP="00C06520">
      <w:pPr>
        <w:ind w:right="709"/>
        <w:jc w:val="both"/>
      </w:pPr>
      <w:r>
        <w:t>Huesca Suena nació con el objetivo de trabajar para H</w:t>
      </w:r>
      <w:r w:rsidR="00957B18">
        <w:t>uesca y su desarrollo desde la Sociedad C</w:t>
      </w:r>
      <w:r>
        <w:t xml:space="preserve">ivil, estando abierta a todas las personas que quieran sumarse al proyecto. </w:t>
      </w:r>
      <w:r w:rsidR="009E01E0">
        <w:t>Esto</w:t>
      </w:r>
      <w:r>
        <w:t xml:space="preserve"> solo puede ser válid</w:t>
      </w:r>
      <w:r w:rsidR="009E01E0">
        <w:t>o</w:t>
      </w:r>
      <w:r>
        <w:t xml:space="preserve"> </w:t>
      </w:r>
      <w:r w:rsidR="009E01E0">
        <w:t>estando</w:t>
      </w:r>
      <w:r>
        <w:t xml:space="preserve"> al margen de la política</w:t>
      </w:r>
      <w:r w:rsidR="009E01E0">
        <w:t xml:space="preserve"> y de la lucha electoral</w:t>
      </w:r>
      <w:r>
        <w:t>.</w:t>
      </w:r>
    </w:p>
    <w:p w:rsidR="009E01E0" w:rsidRDefault="00061DCA" w:rsidP="00C06520">
      <w:pPr>
        <w:ind w:right="709"/>
        <w:jc w:val="both"/>
      </w:pPr>
      <w:r>
        <w:t>Respetamos</w:t>
      </w:r>
      <w:r w:rsidR="009E01E0">
        <w:t xml:space="preserve"> profundamente</w:t>
      </w:r>
      <w:r>
        <w:t xml:space="preserve"> la decisión de las diferentes entidades que conforman la España Vaciada,</w:t>
      </w:r>
      <w:r w:rsidR="00C06520">
        <w:t xml:space="preserve"> con quienes compartimos muchos </w:t>
      </w:r>
      <w:r w:rsidR="009E01E0">
        <w:t xml:space="preserve"> objetivos </w:t>
      </w:r>
      <w:r w:rsidR="00C06520">
        <w:t xml:space="preserve">que buscan el reequilibrio territorial, </w:t>
      </w:r>
      <w:r w:rsidR="009E01E0">
        <w:t xml:space="preserve">y junto a los que hemos recorrido parte de nuestro camino hasta ahora, pero esta decisión hace que tomemos rumbos diferentes. </w:t>
      </w:r>
    </w:p>
    <w:p w:rsidR="009E01E0" w:rsidRDefault="009E01E0" w:rsidP="00C06520">
      <w:pPr>
        <w:ind w:right="709"/>
        <w:jc w:val="both"/>
      </w:pPr>
      <w:r>
        <w:t xml:space="preserve">Pese a ello les deseamos buena suerte </w:t>
      </w:r>
      <w:r w:rsidR="00C06520">
        <w:t xml:space="preserve">y éxito </w:t>
      </w:r>
      <w:r>
        <w:t>en su nueva andadura.</w:t>
      </w:r>
    </w:p>
    <w:p w:rsidR="009E01E0" w:rsidRDefault="009E01E0" w:rsidP="00C06520">
      <w:pPr>
        <w:ind w:right="709"/>
        <w:jc w:val="both"/>
      </w:pPr>
    </w:p>
    <w:p w:rsidR="009E01E0" w:rsidRDefault="00A0664A" w:rsidP="00C06520">
      <w:pPr>
        <w:ind w:right="709"/>
        <w:jc w:val="both"/>
      </w:pPr>
      <w:r>
        <w:t>Más información y contacto:</w:t>
      </w:r>
      <w:r w:rsidR="00280AB3">
        <w:t xml:space="preserve"> </w:t>
      </w:r>
    </w:p>
    <w:p w:rsidR="00A0664A" w:rsidRPr="00280AB3" w:rsidRDefault="009E01E0" w:rsidP="00C06520">
      <w:pPr>
        <w:ind w:right="709"/>
        <w:jc w:val="both"/>
      </w:pPr>
      <w:r>
        <w:rPr>
          <w:b/>
          <w:bCs/>
        </w:rPr>
        <w:t xml:space="preserve">Pedro Camarero Gallardo, Presidente de Huesca Suena </w:t>
      </w:r>
      <w:r w:rsidR="00A0664A" w:rsidRPr="00D93233">
        <w:rPr>
          <w:b/>
          <w:bCs/>
        </w:rPr>
        <w:t xml:space="preserve"> </w:t>
      </w:r>
      <w:r>
        <w:rPr>
          <w:b/>
          <w:bCs/>
        </w:rPr>
        <w:t>649 818 106</w:t>
      </w:r>
    </w:p>
    <w:sectPr w:rsidR="00A0664A" w:rsidRPr="00280AB3" w:rsidSect="00614EDD">
      <w:headerReference w:type="default" r:id="rId8"/>
      <w:pgSz w:w="11906" w:h="16838"/>
      <w:pgMar w:top="1417" w:right="849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7BA" w:rsidRDefault="009D47BA" w:rsidP="00F548D5">
      <w:pPr>
        <w:spacing w:after="0" w:line="240" w:lineRule="auto"/>
      </w:pPr>
      <w:r>
        <w:separator/>
      </w:r>
    </w:p>
  </w:endnote>
  <w:endnote w:type="continuationSeparator" w:id="0">
    <w:p w:rsidR="009D47BA" w:rsidRDefault="009D47BA" w:rsidP="00F5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elle Lt"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7BA" w:rsidRDefault="009D47BA" w:rsidP="00F548D5">
      <w:pPr>
        <w:spacing w:after="0" w:line="240" w:lineRule="auto"/>
      </w:pPr>
      <w:r>
        <w:separator/>
      </w:r>
    </w:p>
  </w:footnote>
  <w:footnote w:type="continuationSeparator" w:id="0">
    <w:p w:rsidR="009D47BA" w:rsidRDefault="009D47BA" w:rsidP="00F5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D5" w:rsidRDefault="00614EDD" w:rsidP="00614EDD">
    <w:pPr>
      <w:pStyle w:val="Encabezado"/>
    </w:pPr>
    <w:r>
      <w:rPr>
        <w:noProof/>
      </w:rPr>
      <w:ptab w:relativeTo="margin" w:alignment="center" w:leader="none"/>
    </w:r>
    <w:r>
      <w:rPr>
        <w:noProof/>
      </w:rPr>
      <w:t xml:space="preserve">                                                                                                        </w:t>
    </w:r>
    <w:r>
      <w:rPr>
        <w:noProof/>
        <w:lang w:eastAsia="es-ES"/>
      </w:rPr>
      <w:drawing>
        <wp:inline distT="0" distB="0" distL="0" distR="0">
          <wp:extent cx="1960909" cy="908889"/>
          <wp:effectExtent l="0" t="0" r="1270" b="571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 Logo Huesca Suena Horizont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621" cy="96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0040"/>
    <w:multiLevelType w:val="hybridMultilevel"/>
    <w:tmpl w:val="E286F0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A1300"/>
    <w:multiLevelType w:val="multilevel"/>
    <w:tmpl w:val="2FDE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8E4BF6"/>
    <w:multiLevelType w:val="hybridMultilevel"/>
    <w:tmpl w:val="67CA33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C1592"/>
    <w:multiLevelType w:val="hybridMultilevel"/>
    <w:tmpl w:val="67D25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62E65"/>
    <w:multiLevelType w:val="hybridMultilevel"/>
    <w:tmpl w:val="4A96CB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82A20"/>
    <w:multiLevelType w:val="hybridMultilevel"/>
    <w:tmpl w:val="B1E07D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548D5"/>
    <w:rsid w:val="00017BC4"/>
    <w:rsid w:val="0002313F"/>
    <w:rsid w:val="000550C5"/>
    <w:rsid w:val="00061DCA"/>
    <w:rsid w:val="000A0332"/>
    <w:rsid w:val="000A0FFA"/>
    <w:rsid w:val="000C52DB"/>
    <w:rsid w:val="0010342A"/>
    <w:rsid w:val="00131921"/>
    <w:rsid w:val="001A096D"/>
    <w:rsid w:val="001A1F7C"/>
    <w:rsid w:val="001C2084"/>
    <w:rsid w:val="001E0374"/>
    <w:rsid w:val="001E15DD"/>
    <w:rsid w:val="00201575"/>
    <w:rsid w:val="00202A66"/>
    <w:rsid w:val="00214B8A"/>
    <w:rsid w:val="0024038B"/>
    <w:rsid w:val="00280AB3"/>
    <w:rsid w:val="002A1A71"/>
    <w:rsid w:val="002D686C"/>
    <w:rsid w:val="00300937"/>
    <w:rsid w:val="00326B72"/>
    <w:rsid w:val="00392979"/>
    <w:rsid w:val="0046336A"/>
    <w:rsid w:val="00481A06"/>
    <w:rsid w:val="005630F8"/>
    <w:rsid w:val="00566163"/>
    <w:rsid w:val="00571546"/>
    <w:rsid w:val="005A45D1"/>
    <w:rsid w:val="005F5A7E"/>
    <w:rsid w:val="00603257"/>
    <w:rsid w:val="00614EDD"/>
    <w:rsid w:val="00675130"/>
    <w:rsid w:val="006A0222"/>
    <w:rsid w:val="006F0CB1"/>
    <w:rsid w:val="006F202A"/>
    <w:rsid w:val="0071574B"/>
    <w:rsid w:val="007376DB"/>
    <w:rsid w:val="00785B4E"/>
    <w:rsid w:val="007A032A"/>
    <w:rsid w:val="00830922"/>
    <w:rsid w:val="00846140"/>
    <w:rsid w:val="00893D1C"/>
    <w:rsid w:val="008B0BDD"/>
    <w:rsid w:val="008D2183"/>
    <w:rsid w:val="008F0E5F"/>
    <w:rsid w:val="00920314"/>
    <w:rsid w:val="00941632"/>
    <w:rsid w:val="00957A95"/>
    <w:rsid w:val="00957B18"/>
    <w:rsid w:val="0098250E"/>
    <w:rsid w:val="009D47BA"/>
    <w:rsid w:val="009E01E0"/>
    <w:rsid w:val="00A0023E"/>
    <w:rsid w:val="00A0664A"/>
    <w:rsid w:val="00A24F84"/>
    <w:rsid w:val="00A26D26"/>
    <w:rsid w:val="00A3098C"/>
    <w:rsid w:val="00B11338"/>
    <w:rsid w:val="00B1219B"/>
    <w:rsid w:val="00B6116D"/>
    <w:rsid w:val="00BA55C9"/>
    <w:rsid w:val="00C06520"/>
    <w:rsid w:val="00C112EF"/>
    <w:rsid w:val="00CD1287"/>
    <w:rsid w:val="00CF5388"/>
    <w:rsid w:val="00D35488"/>
    <w:rsid w:val="00D93233"/>
    <w:rsid w:val="00DD6193"/>
    <w:rsid w:val="00DF5F3E"/>
    <w:rsid w:val="00DF7C25"/>
    <w:rsid w:val="00E029BF"/>
    <w:rsid w:val="00E06C8B"/>
    <w:rsid w:val="00E454AE"/>
    <w:rsid w:val="00E657E1"/>
    <w:rsid w:val="00E8628A"/>
    <w:rsid w:val="00F03D5B"/>
    <w:rsid w:val="00F413F8"/>
    <w:rsid w:val="00F548D5"/>
    <w:rsid w:val="00FA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4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D5"/>
  </w:style>
  <w:style w:type="paragraph" w:styleId="Piedepgina">
    <w:name w:val="footer"/>
    <w:basedOn w:val="Normal"/>
    <w:link w:val="PiedepginaCar"/>
    <w:uiPriority w:val="99"/>
    <w:unhideWhenUsed/>
    <w:rsid w:val="00F54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D5"/>
  </w:style>
  <w:style w:type="paragraph" w:customStyle="1" w:styleId="texto">
    <w:name w:val="texto"/>
    <w:basedOn w:val="Normal"/>
    <w:uiPriority w:val="99"/>
    <w:rsid w:val="00E029BF"/>
    <w:pPr>
      <w:autoSpaceDE w:val="0"/>
      <w:autoSpaceDN w:val="0"/>
      <w:adjustRightInd w:val="0"/>
      <w:spacing w:after="0" w:line="240" w:lineRule="atLeast"/>
      <w:jc w:val="distribute"/>
      <w:textAlignment w:val="center"/>
    </w:pPr>
    <w:rPr>
      <w:rFonts w:ascii="Adelle Lt" w:hAnsi="Adelle Lt" w:cs="Adelle Lt"/>
      <w:color w:val="000000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C52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616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6616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B351B-9C96-4AE9-8598-438FFCCE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Bermúdez de Castro</dc:creator>
  <cp:lastModifiedBy>pedro camarero</cp:lastModifiedBy>
  <cp:revision>3</cp:revision>
  <dcterms:created xsi:type="dcterms:W3CDTF">2021-09-20T09:47:00Z</dcterms:created>
  <dcterms:modified xsi:type="dcterms:W3CDTF">2021-09-20T09:48:00Z</dcterms:modified>
</cp:coreProperties>
</file>